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7711" w:rsidRDefault="00744F7B" w:rsidP="00744F7B">
      <w:pPr>
        <w:spacing w:after="0"/>
        <w:rPr>
          <w:rFonts w:ascii="Arial" w:hAnsi="Arial" w:cs="Arial"/>
        </w:rPr>
      </w:pPr>
      <w:bookmarkStart w:id="0" w:name="_GoBack"/>
      <w:bookmarkEnd w:id="0"/>
      <w:r>
        <w:rPr>
          <w:rFonts w:ascii="Arial" w:hAnsi="Arial" w:cs="Arial"/>
        </w:rPr>
        <w:t>Nadležni trgovački sud:</w:t>
      </w:r>
      <w:r>
        <w:rPr>
          <w:rFonts w:ascii="Arial" w:hAnsi="Arial" w:cs="Arial"/>
        </w:rPr>
        <w:tab/>
        <w:t>Trgovački sud u Zagrebu</w:t>
      </w:r>
    </w:p>
    <w:p w:rsidR="00744F7B" w:rsidRDefault="00744F7B" w:rsidP="00744F7B">
      <w:pPr>
        <w:spacing w:after="0"/>
        <w:rPr>
          <w:rFonts w:ascii="Arial" w:hAnsi="Arial" w:cs="Arial"/>
        </w:rPr>
      </w:pPr>
    </w:p>
    <w:p w:rsidR="00744F7B" w:rsidRDefault="00744F7B" w:rsidP="00744F7B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Poslovni broj spisa 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31-ST-4012/16</w:t>
      </w:r>
    </w:p>
    <w:p w:rsidR="00744F7B" w:rsidRDefault="00744F7B" w:rsidP="00744F7B">
      <w:pPr>
        <w:spacing w:after="0"/>
        <w:rPr>
          <w:rFonts w:ascii="Arial" w:hAnsi="Arial" w:cs="Arial"/>
        </w:rPr>
      </w:pPr>
    </w:p>
    <w:p w:rsidR="00744F7B" w:rsidRDefault="00744F7B" w:rsidP="00744F7B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Dužnik 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BARO PROJEKT d.o.o.</w:t>
      </w:r>
    </w:p>
    <w:p w:rsidR="00744F7B" w:rsidRDefault="00744F7B" w:rsidP="00744F7B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Stenjevečka 33, Zagreb</w:t>
      </w:r>
    </w:p>
    <w:p w:rsidR="00744F7B" w:rsidRDefault="00744F7B" w:rsidP="00744F7B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OIB: 33592493069</w:t>
      </w:r>
    </w:p>
    <w:p w:rsidR="00744F7B" w:rsidRDefault="00744F7B" w:rsidP="00744F7B">
      <w:pPr>
        <w:spacing w:after="0"/>
        <w:rPr>
          <w:rFonts w:ascii="Arial" w:hAnsi="Arial" w:cs="Arial"/>
        </w:rPr>
      </w:pPr>
    </w:p>
    <w:p w:rsidR="00744F7B" w:rsidRDefault="00744F7B" w:rsidP="00744F7B">
      <w:pPr>
        <w:spacing w:after="0"/>
        <w:rPr>
          <w:rFonts w:ascii="Arial" w:hAnsi="Arial" w:cs="Arial"/>
        </w:rPr>
      </w:pPr>
    </w:p>
    <w:p w:rsidR="00744F7B" w:rsidRDefault="00744F7B" w:rsidP="00744F7B">
      <w:pPr>
        <w:spacing w:after="0"/>
        <w:rPr>
          <w:rFonts w:ascii="Arial" w:hAnsi="Arial" w:cs="Arial"/>
        </w:rPr>
      </w:pPr>
    </w:p>
    <w:p w:rsidR="00744F7B" w:rsidRPr="0095315D" w:rsidRDefault="00744F7B" w:rsidP="00744F7B">
      <w:pPr>
        <w:spacing w:after="0"/>
        <w:jc w:val="center"/>
        <w:rPr>
          <w:rFonts w:ascii="Arial" w:hAnsi="Arial" w:cs="Arial"/>
          <w:b/>
        </w:rPr>
      </w:pPr>
      <w:r w:rsidRPr="0095315D">
        <w:rPr>
          <w:rFonts w:ascii="Arial" w:hAnsi="Arial" w:cs="Arial"/>
          <w:b/>
        </w:rPr>
        <w:t>Izvješće stečajnog upravitelja o gospodarskom položaju dužnika</w:t>
      </w:r>
    </w:p>
    <w:p w:rsidR="00744F7B" w:rsidRPr="0095315D" w:rsidRDefault="00744F7B" w:rsidP="00744F7B">
      <w:pPr>
        <w:spacing w:after="0"/>
        <w:jc w:val="center"/>
        <w:rPr>
          <w:rFonts w:ascii="Arial" w:hAnsi="Arial" w:cs="Arial"/>
          <w:b/>
        </w:rPr>
      </w:pPr>
      <w:r w:rsidRPr="0095315D">
        <w:rPr>
          <w:rFonts w:ascii="Arial" w:hAnsi="Arial" w:cs="Arial"/>
          <w:b/>
        </w:rPr>
        <w:t>i njegovim uzrocima</w:t>
      </w:r>
    </w:p>
    <w:p w:rsidR="00744F7B" w:rsidRDefault="00744F7B" w:rsidP="00744F7B">
      <w:pPr>
        <w:spacing w:after="0"/>
        <w:rPr>
          <w:rFonts w:ascii="Arial" w:hAnsi="Arial" w:cs="Arial"/>
        </w:rPr>
      </w:pPr>
    </w:p>
    <w:p w:rsidR="00744F7B" w:rsidRDefault="00744F7B" w:rsidP="00744F7B">
      <w:pPr>
        <w:spacing w:after="0"/>
        <w:rPr>
          <w:rFonts w:ascii="Arial" w:hAnsi="Arial" w:cs="Arial"/>
        </w:rPr>
      </w:pPr>
    </w:p>
    <w:p w:rsidR="00744F7B" w:rsidRDefault="00FD0B68" w:rsidP="00744F7B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Dužnik je upisan u registar T</w:t>
      </w:r>
      <w:r w:rsidR="00744F7B">
        <w:rPr>
          <w:rFonts w:ascii="Arial" w:hAnsi="Arial" w:cs="Arial"/>
        </w:rPr>
        <w:t>rgovačkog suda u Zagrebu pod brojem MBS 080539984, dana 26.10.2005.g.</w:t>
      </w:r>
    </w:p>
    <w:p w:rsidR="00744F7B" w:rsidRDefault="00744F7B" w:rsidP="00744F7B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Jedini osnivač je društvo Filipi protekt d.o.o. Zagreb.</w:t>
      </w:r>
    </w:p>
    <w:p w:rsidR="00391A97" w:rsidRDefault="00391A97" w:rsidP="00744F7B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Upisani temeljni kapital iznosi 20.000,00kn, a kapitalne rezerve 8.701,009,00kn.</w:t>
      </w:r>
    </w:p>
    <w:p w:rsidR="0095315D" w:rsidRDefault="0095315D" w:rsidP="00744F7B">
      <w:pPr>
        <w:spacing w:after="0"/>
        <w:rPr>
          <w:rFonts w:ascii="Arial" w:hAnsi="Arial" w:cs="Arial"/>
        </w:rPr>
      </w:pPr>
    </w:p>
    <w:p w:rsidR="00744F7B" w:rsidRDefault="00744F7B" w:rsidP="00744F7B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Društvo je registrirano za obavljanje slijedećih djelatnosti :</w:t>
      </w:r>
    </w:p>
    <w:p w:rsidR="00744F7B" w:rsidRDefault="00744F7B" w:rsidP="00744F7B">
      <w:pPr>
        <w:pStyle w:val="Odlomakpopisa"/>
        <w:numPr>
          <w:ilvl w:val="0"/>
          <w:numId w:val="1"/>
        </w:numPr>
        <w:spacing w:after="0"/>
        <w:rPr>
          <w:rFonts w:ascii="Arial" w:hAnsi="Arial" w:cs="Arial"/>
        </w:rPr>
      </w:pPr>
      <w:r>
        <w:rPr>
          <w:rFonts w:ascii="Arial" w:hAnsi="Arial" w:cs="Arial"/>
        </w:rPr>
        <w:t>Poslovanje nekretninama</w:t>
      </w:r>
    </w:p>
    <w:p w:rsidR="00744F7B" w:rsidRDefault="00744F7B" w:rsidP="00744F7B">
      <w:pPr>
        <w:pStyle w:val="Odlomakpopisa"/>
        <w:numPr>
          <w:ilvl w:val="0"/>
          <w:numId w:val="1"/>
        </w:numPr>
        <w:spacing w:after="0"/>
        <w:rPr>
          <w:rFonts w:ascii="Arial" w:hAnsi="Arial" w:cs="Arial"/>
        </w:rPr>
      </w:pPr>
      <w:r>
        <w:rPr>
          <w:rFonts w:ascii="Arial" w:hAnsi="Arial" w:cs="Arial"/>
        </w:rPr>
        <w:t>Projektiranje, građenje i nadzor nad građenjem</w:t>
      </w:r>
    </w:p>
    <w:p w:rsidR="00744F7B" w:rsidRDefault="00744F7B" w:rsidP="00744F7B">
      <w:pPr>
        <w:pStyle w:val="Odlomakpopisa"/>
        <w:numPr>
          <w:ilvl w:val="0"/>
          <w:numId w:val="1"/>
        </w:numPr>
        <w:spacing w:after="0"/>
        <w:rPr>
          <w:rFonts w:ascii="Arial" w:hAnsi="Arial" w:cs="Arial"/>
        </w:rPr>
      </w:pPr>
      <w:r>
        <w:rPr>
          <w:rFonts w:ascii="Arial" w:hAnsi="Arial" w:cs="Arial"/>
        </w:rPr>
        <w:t>Kupnja i prodaja robe</w:t>
      </w:r>
    </w:p>
    <w:p w:rsidR="00744F7B" w:rsidRDefault="00744F7B" w:rsidP="00744F7B">
      <w:pPr>
        <w:pStyle w:val="Odlomakpopisa"/>
        <w:numPr>
          <w:ilvl w:val="0"/>
          <w:numId w:val="1"/>
        </w:numPr>
        <w:spacing w:after="0"/>
        <w:rPr>
          <w:rFonts w:ascii="Arial" w:hAnsi="Arial" w:cs="Arial"/>
        </w:rPr>
      </w:pPr>
      <w:r>
        <w:rPr>
          <w:rFonts w:ascii="Arial" w:hAnsi="Arial" w:cs="Arial"/>
        </w:rPr>
        <w:t>Obavljanje trgovačkog posredovanja na domaćem i ino tržištu</w:t>
      </w:r>
    </w:p>
    <w:p w:rsidR="003E3C1A" w:rsidRDefault="003E3C1A" w:rsidP="003E3C1A">
      <w:pPr>
        <w:spacing w:after="0"/>
        <w:rPr>
          <w:rFonts w:ascii="Arial" w:hAnsi="Arial" w:cs="Arial"/>
        </w:rPr>
      </w:pPr>
    </w:p>
    <w:p w:rsidR="003E3C1A" w:rsidRDefault="003E3C1A" w:rsidP="003E3C1A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Aktivnosti društva su se odnosile na kupnju nekretnina – u </w:t>
      </w:r>
      <w:r w:rsidR="0095315D">
        <w:rPr>
          <w:rFonts w:ascii="Arial" w:hAnsi="Arial" w:cs="Arial"/>
        </w:rPr>
        <w:t>naravi zemljišta</w:t>
      </w:r>
      <w:r>
        <w:rPr>
          <w:rFonts w:ascii="Arial" w:hAnsi="Arial" w:cs="Arial"/>
        </w:rPr>
        <w:t xml:space="preserve"> upisano u zkul.4032, kčbr. 3633/3, površine 695čhv, po Ugovoru od 13.3.2007.g., i kupnju zemljišta upisano u zkul.24122, kčbr. 3633/4, površine 643čhv, po Ugovoru od 26.4.2007.g. i 17.4.2007.g..</w:t>
      </w:r>
    </w:p>
    <w:p w:rsidR="003E3C1A" w:rsidRDefault="003E3C1A" w:rsidP="003E3C1A">
      <w:pPr>
        <w:spacing w:after="0"/>
        <w:rPr>
          <w:rFonts w:ascii="Arial" w:hAnsi="Arial" w:cs="Arial"/>
        </w:rPr>
      </w:pPr>
    </w:p>
    <w:p w:rsidR="0095315D" w:rsidRDefault="003E3C1A" w:rsidP="003E3C1A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Nekretnine koje je društvo BARO PROJEKT d.o.o. kupilo 2007.g. je jedina imovina dužnika, knjigovodstvene vrijednosti 9.203.093,00kn. </w:t>
      </w:r>
    </w:p>
    <w:p w:rsidR="006910EA" w:rsidRDefault="003E3C1A" w:rsidP="003E3C1A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Na imovini je uknjiženo založno pravo u korist vjerovnika Zagrebačka banka d.d. Zagreb, </w:t>
      </w:r>
    </w:p>
    <w:p w:rsidR="00AF3D66" w:rsidRDefault="003E3C1A" w:rsidP="003E3C1A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temeljem Ugovora o založnom pravu </w:t>
      </w:r>
      <w:r w:rsidR="00AF3D66">
        <w:rPr>
          <w:rFonts w:ascii="Arial" w:hAnsi="Arial" w:cs="Arial"/>
        </w:rPr>
        <w:t>od 27.10.2010.g.,</w:t>
      </w:r>
      <w:r>
        <w:rPr>
          <w:rFonts w:ascii="Arial" w:hAnsi="Arial" w:cs="Arial"/>
        </w:rPr>
        <w:t xml:space="preserve">radi osiguranja tražbine prema dužniku </w:t>
      </w:r>
    </w:p>
    <w:p w:rsidR="003E3C1A" w:rsidRDefault="003E3C1A" w:rsidP="003E3C1A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Filipi protekt d.o.o..</w:t>
      </w:r>
    </w:p>
    <w:p w:rsidR="00391A97" w:rsidRDefault="00391A97" w:rsidP="003E3C1A">
      <w:pPr>
        <w:spacing w:after="0"/>
        <w:rPr>
          <w:rFonts w:ascii="Arial" w:hAnsi="Arial" w:cs="Arial"/>
        </w:rPr>
      </w:pPr>
    </w:p>
    <w:p w:rsidR="00391A97" w:rsidRDefault="00391A97" w:rsidP="003E3C1A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Društvo je ostvarivalo prihode od obavljanja djelatnosti davanja zemljišta u zakup, u razdoblju od 02/2009.g. – 02/2010.g.s kojeg osnova je ostvarilo prihod od 720.300,00kn.</w:t>
      </w:r>
    </w:p>
    <w:p w:rsidR="003E3C1A" w:rsidRDefault="003E3C1A" w:rsidP="003E3C1A">
      <w:pPr>
        <w:spacing w:after="0"/>
        <w:rPr>
          <w:rFonts w:ascii="Arial" w:hAnsi="Arial" w:cs="Arial"/>
        </w:rPr>
      </w:pPr>
    </w:p>
    <w:p w:rsidR="0095315D" w:rsidRDefault="003E3C1A" w:rsidP="003E3C1A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Račun stečajnog dužnika u neprekidnoj je blokadi 1.176 dana u iznosu od 33.155.045,34kn.</w:t>
      </w:r>
    </w:p>
    <w:p w:rsidR="0095315D" w:rsidRDefault="0095315D" w:rsidP="003E3C1A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Dužnik nema zaposlenih.</w:t>
      </w:r>
    </w:p>
    <w:p w:rsidR="0095315D" w:rsidRDefault="0095315D" w:rsidP="003E3C1A">
      <w:pPr>
        <w:spacing w:after="0"/>
        <w:rPr>
          <w:rFonts w:ascii="Arial" w:hAnsi="Arial" w:cs="Arial"/>
        </w:rPr>
      </w:pPr>
    </w:p>
    <w:p w:rsidR="003E3C1A" w:rsidRDefault="0095315D" w:rsidP="003E3C1A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S obzirom na sve navedene okolnosti stečajni dužnik nema uvjete za obavljanje djelatnosti za koje je registrirano.</w:t>
      </w:r>
      <w:r w:rsidR="003E3C1A">
        <w:rPr>
          <w:rFonts w:ascii="Arial" w:hAnsi="Arial" w:cs="Arial"/>
        </w:rPr>
        <w:t xml:space="preserve">   </w:t>
      </w:r>
    </w:p>
    <w:p w:rsidR="0095315D" w:rsidRDefault="0095315D" w:rsidP="003E3C1A">
      <w:pPr>
        <w:spacing w:after="0"/>
        <w:rPr>
          <w:rFonts w:ascii="Arial" w:hAnsi="Arial" w:cs="Arial"/>
        </w:rPr>
      </w:pPr>
    </w:p>
    <w:p w:rsidR="0095315D" w:rsidRDefault="00746B13" w:rsidP="003E3C1A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D.Resa, 17</w:t>
      </w:r>
      <w:r w:rsidR="0095315D">
        <w:rPr>
          <w:rFonts w:ascii="Arial" w:hAnsi="Arial" w:cs="Arial"/>
        </w:rPr>
        <w:t>.8.2016.g.</w:t>
      </w:r>
      <w:r w:rsidR="0095315D">
        <w:rPr>
          <w:rFonts w:ascii="Arial" w:hAnsi="Arial" w:cs="Arial"/>
        </w:rPr>
        <w:tab/>
      </w:r>
      <w:r w:rsidR="0095315D">
        <w:rPr>
          <w:rFonts w:ascii="Arial" w:hAnsi="Arial" w:cs="Arial"/>
        </w:rPr>
        <w:tab/>
      </w:r>
      <w:r w:rsidR="0095315D">
        <w:rPr>
          <w:rFonts w:ascii="Arial" w:hAnsi="Arial" w:cs="Arial"/>
        </w:rPr>
        <w:tab/>
      </w:r>
      <w:r w:rsidR="0095315D">
        <w:rPr>
          <w:rFonts w:ascii="Arial" w:hAnsi="Arial" w:cs="Arial"/>
        </w:rPr>
        <w:tab/>
      </w:r>
      <w:r w:rsidR="0095315D">
        <w:rPr>
          <w:rFonts w:ascii="Arial" w:hAnsi="Arial" w:cs="Arial"/>
        </w:rPr>
        <w:tab/>
      </w:r>
      <w:r w:rsidR="0095315D">
        <w:rPr>
          <w:rFonts w:ascii="Arial" w:hAnsi="Arial" w:cs="Arial"/>
        </w:rPr>
        <w:tab/>
      </w:r>
      <w:r w:rsidR="0095315D">
        <w:rPr>
          <w:rFonts w:ascii="Arial" w:hAnsi="Arial" w:cs="Arial"/>
        </w:rPr>
        <w:tab/>
      </w:r>
    </w:p>
    <w:p w:rsidR="0095315D" w:rsidRDefault="0095315D" w:rsidP="003E3C1A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FD0B68">
        <w:rPr>
          <w:rFonts w:ascii="Arial" w:hAnsi="Arial" w:cs="Arial"/>
        </w:rPr>
        <w:t xml:space="preserve">    </w:t>
      </w:r>
      <w:r>
        <w:rPr>
          <w:rFonts w:ascii="Arial" w:hAnsi="Arial" w:cs="Arial"/>
        </w:rPr>
        <w:t>Stečajni upravitelj :</w:t>
      </w:r>
    </w:p>
    <w:p w:rsidR="0095315D" w:rsidRPr="003E3C1A" w:rsidRDefault="0095315D" w:rsidP="003E3C1A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Jasna Brajdić</w:t>
      </w:r>
    </w:p>
    <w:sectPr w:rsidR="0095315D" w:rsidRPr="003E3C1A" w:rsidSect="00AF3D66">
      <w:pgSz w:w="11906" w:h="16838"/>
      <w:pgMar w:top="1417" w:right="851" w:bottom="1134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964E51"/>
    <w:multiLevelType w:val="hybridMultilevel"/>
    <w:tmpl w:val="7976040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0799"/>
    <w:rsid w:val="00391A97"/>
    <w:rsid w:val="003E3C1A"/>
    <w:rsid w:val="005D7711"/>
    <w:rsid w:val="006910EA"/>
    <w:rsid w:val="00744F7B"/>
    <w:rsid w:val="00746B13"/>
    <w:rsid w:val="0095315D"/>
    <w:rsid w:val="00AF3D66"/>
    <w:rsid w:val="00BF4C10"/>
    <w:rsid w:val="00EE0799"/>
    <w:rsid w:val="00FD0B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44F7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44F7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272</Words>
  <Characters>1552</Characters>
  <Application>Microsoft Office Word</Application>
  <DocSecurity>4</DocSecurity>
  <Lines>12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 Brajdic</dc:creator>
  <cp:lastModifiedBy>Vinka Mihalinčić</cp:lastModifiedBy>
  <cp:revision>2</cp:revision>
  <dcterms:created xsi:type="dcterms:W3CDTF">2016-08-31T11:29:00Z</dcterms:created>
  <dcterms:modified xsi:type="dcterms:W3CDTF">2016-08-31T11:29:00Z</dcterms:modified>
</cp:coreProperties>
</file>